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853F" w14:textId="77777777" w:rsidR="00D53F2D" w:rsidRPr="00482AE1" w:rsidRDefault="00482AE1" w:rsidP="000F5423">
      <w:pPr>
        <w:spacing w:after="0"/>
        <w:jc w:val="center"/>
        <w:rPr>
          <w:rFonts w:cstheme="minorHAnsi"/>
        </w:rPr>
      </w:pPr>
      <w:r w:rsidRPr="00482AE1">
        <w:rPr>
          <w:rFonts w:cstheme="minorHAnsi"/>
        </w:rPr>
        <w:t>Sub Bids Requested for</w:t>
      </w:r>
    </w:p>
    <w:p w14:paraId="28D87D9B" w14:textId="19E33C1B" w:rsidR="00482AE1" w:rsidRPr="00482AE1" w:rsidRDefault="001B5EC3" w:rsidP="000F5423">
      <w:pPr>
        <w:spacing w:after="120"/>
        <w:jc w:val="center"/>
        <w:rPr>
          <w:rFonts w:cstheme="minorHAnsi"/>
          <w:b/>
          <w:sz w:val="28"/>
          <w:szCs w:val="28"/>
        </w:rPr>
      </w:pPr>
      <w:r>
        <w:rPr>
          <w:rFonts w:cstheme="minorHAnsi"/>
          <w:b/>
          <w:sz w:val="28"/>
          <w:szCs w:val="28"/>
        </w:rPr>
        <w:t xml:space="preserve">SR </w:t>
      </w:r>
      <w:r w:rsidR="00B8799C">
        <w:rPr>
          <w:rFonts w:cstheme="minorHAnsi"/>
          <w:b/>
          <w:sz w:val="28"/>
          <w:szCs w:val="28"/>
        </w:rPr>
        <w:t>509</w:t>
      </w:r>
      <w:r>
        <w:rPr>
          <w:rFonts w:cstheme="minorHAnsi"/>
          <w:b/>
          <w:sz w:val="28"/>
          <w:szCs w:val="28"/>
        </w:rPr>
        <w:t xml:space="preserve">, </w:t>
      </w:r>
      <w:r w:rsidR="00B8799C">
        <w:rPr>
          <w:rFonts w:cstheme="minorHAnsi"/>
          <w:b/>
          <w:sz w:val="28"/>
          <w:szCs w:val="28"/>
        </w:rPr>
        <w:t>I-5 to 24</w:t>
      </w:r>
      <w:r w:rsidR="00B8799C" w:rsidRPr="00B8799C">
        <w:rPr>
          <w:rFonts w:cstheme="minorHAnsi"/>
          <w:b/>
          <w:sz w:val="28"/>
          <w:szCs w:val="28"/>
          <w:vertAlign w:val="superscript"/>
        </w:rPr>
        <w:t>th</w:t>
      </w:r>
      <w:r w:rsidR="00B8799C">
        <w:rPr>
          <w:rFonts w:cstheme="minorHAnsi"/>
          <w:b/>
          <w:sz w:val="28"/>
          <w:szCs w:val="28"/>
        </w:rPr>
        <w:t xml:space="preserve"> Avenue S. – New Expressway Project</w:t>
      </w:r>
    </w:p>
    <w:p w14:paraId="1457743C" w14:textId="77777777" w:rsidR="00482AE1" w:rsidRPr="00482AE1" w:rsidRDefault="00482AE1" w:rsidP="000F5423">
      <w:pPr>
        <w:spacing w:after="120"/>
        <w:jc w:val="center"/>
        <w:rPr>
          <w:rFonts w:cstheme="minorHAnsi"/>
        </w:rPr>
      </w:pPr>
      <w:r>
        <w:rPr>
          <w:rFonts w:cstheme="minorHAnsi"/>
        </w:rPr>
        <w:t xml:space="preserve">Owner:  </w:t>
      </w:r>
      <w:r w:rsidR="001B5EC3">
        <w:rPr>
          <w:rFonts w:cstheme="minorHAnsi"/>
        </w:rPr>
        <w:t>WSDOT</w:t>
      </w:r>
    </w:p>
    <w:p w14:paraId="50EB86A0" w14:textId="23B5FE5B" w:rsidR="00B8799C" w:rsidRDefault="00B8799C" w:rsidP="00B8799C">
      <w:pPr>
        <w:spacing w:after="0"/>
        <w:jc w:val="center"/>
        <w:rPr>
          <w:rFonts w:cstheme="minorHAnsi"/>
          <w:b/>
        </w:rPr>
      </w:pPr>
      <w:r>
        <w:rPr>
          <w:rFonts w:cstheme="minorHAnsi"/>
          <w:b/>
        </w:rPr>
        <w:t>UDBE Condition of Award Goal</w:t>
      </w:r>
      <w:r w:rsidRPr="006C4B78">
        <w:rPr>
          <w:rFonts w:cstheme="minorHAnsi"/>
          <w:b/>
        </w:rPr>
        <w:t xml:space="preserve">:  </w:t>
      </w:r>
      <w:r>
        <w:rPr>
          <w:rFonts w:cstheme="minorHAnsi"/>
          <w:b/>
        </w:rPr>
        <w:t>8</w:t>
      </w:r>
      <w:r w:rsidRPr="006C4B78">
        <w:rPr>
          <w:rFonts w:cstheme="minorHAnsi"/>
          <w:b/>
        </w:rPr>
        <w:t>%</w:t>
      </w:r>
      <w:r>
        <w:rPr>
          <w:rFonts w:cstheme="minorHAnsi"/>
          <w:b/>
        </w:rPr>
        <w:t xml:space="preserve"> of Design</w:t>
      </w:r>
    </w:p>
    <w:p w14:paraId="387D1F37" w14:textId="1A127B6F" w:rsidR="00B8799C" w:rsidRDefault="00B8799C" w:rsidP="00B8799C">
      <w:pPr>
        <w:spacing w:after="0"/>
        <w:jc w:val="center"/>
        <w:rPr>
          <w:rFonts w:cstheme="minorHAnsi"/>
          <w:b/>
        </w:rPr>
      </w:pPr>
      <w:r>
        <w:rPr>
          <w:rFonts w:cstheme="minorHAnsi"/>
          <w:b/>
        </w:rPr>
        <w:t>UDBE Condition of Award Goal</w:t>
      </w:r>
      <w:r w:rsidRPr="006C4B78">
        <w:rPr>
          <w:rFonts w:cstheme="minorHAnsi"/>
          <w:b/>
        </w:rPr>
        <w:t xml:space="preserve">:  </w:t>
      </w:r>
      <w:r>
        <w:rPr>
          <w:rFonts w:cstheme="minorHAnsi"/>
          <w:b/>
        </w:rPr>
        <w:t>10</w:t>
      </w:r>
      <w:r w:rsidRPr="006C4B78">
        <w:rPr>
          <w:rFonts w:cstheme="minorHAnsi"/>
          <w:b/>
        </w:rPr>
        <w:t>%</w:t>
      </w:r>
      <w:r>
        <w:rPr>
          <w:rFonts w:cstheme="minorHAnsi"/>
          <w:b/>
        </w:rPr>
        <w:t xml:space="preserve"> of Construction</w:t>
      </w:r>
    </w:p>
    <w:p w14:paraId="34FBF907" w14:textId="319BAE5B" w:rsidR="00B8799C" w:rsidRDefault="00B8799C" w:rsidP="00B8799C">
      <w:pPr>
        <w:spacing w:after="0"/>
        <w:jc w:val="center"/>
        <w:rPr>
          <w:rFonts w:cstheme="minorHAnsi"/>
          <w:b/>
        </w:rPr>
      </w:pPr>
      <w:r>
        <w:rPr>
          <w:rFonts w:cstheme="minorHAnsi"/>
          <w:b/>
        </w:rPr>
        <w:t>FSBE (Federal Small Business Enterprise) Condition of Award Goal</w:t>
      </w:r>
      <w:r w:rsidRPr="006C4B78">
        <w:rPr>
          <w:rFonts w:cstheme="minorHAnsi"/>
          <w:b/>
        </w:rPr>
        <w:t xml:space="preserve">:  </w:t>
      </w:r>
      <w:r>
        <w:rPr>
          <w:rFonts w:cstheme="minorHAnsi"/>
          <w:b/>
        </w:rPr>
        <w:t>8</w:t>
      </w:r>
      <w:r w:rsidRPr="006C4B78">
        <w:rPr>
          <w:rFonts w:cstheme="minorHAnsi"/>
          <w:b/>
        </w:rPr>
        <w:t>%</w:t>
      </w:r>
      <w:r>
        <w:rPr>
          <w:rFonts w:cstheme="minorHAnsi"/>
          <w:b/>
        </w:rPr>
        <w:t xml:space="preserve"> of Design</w:t>
      </w:r>
    </w:p>
    <w:p w14:paraId="418D6174" w14:textId="65A4B676" w:rsidR="00B8799C" w:rsidRDefault="00B8799C" w:rsidP="00B8799C">
      <w:pPr>
        <w:spacing w:after="0"/>
        <w:jc w:val="center"/>
        <w:rPr>
          <w:rFonts w:cstheme="minorHAnsi"/>
          <w:b/>
        </w:rPr>
      </w:pPr>
      <w:r>
        <w:rPr>
          <w:rFonts w:cstheme="minorHAnsi"/>
          <w:b/>
        </w:rPr>
        <w:t>FSBE Condition of Award Goal</w:t>
      </w:r>
      <w:r w:rsidRPr="006C4B78">
        <w:rPr>
          <w:rFonts w:cstheme="minorHAnsi"/>
          <w:b/>
        </w:rPr>
        <w:t xml:space="preserve">:  </w:t>
      </w:r>
      <w:r>
        <w:rPr>
          <w:rFonts w:cstheme="minorHAnsi"/>
          <w:b/>
        </w:rPr>
        <w:t>13</w:t>
      </w:r>
      <w:r w:rsidRPr="006C4B78">
        <w:rPr>
          <w:rFonts w:cstheme="minorHAnsi"/>
          <w:b/>
        </w:rPr>
        <w:t>%</w:t>
      </w:r>
      <w:r>
        <w:rPr>
          <w:rFonts w:cstheme="minorHAnsi"/>
          <w:b/>
        </w:rPr>
        <w:t xml:space="preserve"> of Construction</w:t>
      </w:r>
    </w:p>
    <w:p w14:paraId="15D3FFA5" w14:textId="77777777" w:rsidR="00B8799C" w:rsidRDefault="00B8799C" w:rsidP="000F5423">
      <w:pPr>
        <w:spacing w:after="120"/>
        <w:jc w:val="center"/>
        <w:rPr>
          <w:rFonts w:cstheme="minorHAnsi"/>
        </w:rPr>
      </w:pPr>
    </w:p>
    <w:p w14:paraId="4089A4B9" w14:textId="59911AD3" w:rsidR="00482AE1" w:rsidRPr="00482AE1" w:rsidRDefault="00482AE1" w:rsidP="000F5423">
      <w:pPr>
        <w:spacing w:after="120"/>
        <w:jc w:val="center"/>
        <w:rPr>
          <w:rFonts w:cstheme="minorHAnsi"/>
        </w:rPr>
      </w:pPr>
      <w:r w:rsidRPr="00482AE1">
        <w:rPr>
          <w:rFonts w:cstheme="minorHAnsi"/>
        </w:rPr>
        <w:t xml:space="preserve">Bid Date:  </w:t>
      </w:r>
      <w:bookmarkStart w:id="0" w:name="_Hlk51051365"/>
      <w:r w:rsidR="00B8799C">
        <w:rPr>
          <w:rFonts w:cstheme="minorHAnsi"/>
        </w:rPr>
        <w:t>October</w:t>
      </w:r>
      <w:r w:rsidR="001B5EC3">
        <w:rPr>
          <w:rFonts w:cstheme="minorHAnsi"/>
        </w:rPr>
        <w:t xml:space="preserve"> </w:t>
      </w:r>
      <w:r w:rsidR="00B8799C">
        <w:rPr>
          <w:rFonts w:cstheme="minorHAnsi"/>
        </w:rPr>
        <w:t>8</w:t>
      </w:r>
      <w:r w:rsidR="001B5EC3" w:rsidRPr="001B5EC3">
        <w:rPr>
          <w:rFonts w:cstheme="minorHAnsi"/>
          <w:vertAlign w:val="superscript"/>
        </w:rPr>
        <w:t>th</w:t>
      </w:r>
      <w:r w:rsidR="001B5EC3">
        <w:rPr>
          <w:rFonts w:cstheme="minorHAnsi"/>
        </w:rPr>
        <w:t>, 20</w:t>
      </w:r>
      <w:r w:rsidR="00B8799C">
        <w:rPr>
          <w:rFonts w:cstheme="minorHAnsi"/>
        </w:rPr>
        <w:t>20</w:t>
      </w:r>
      <w:bookmarkEnd w:id="0"/>
      <w:r w:rsidR="00D317AD">
        <w:rPr>
          <w:rFonts w:cstheme="minorHAnsi"/>
        </w:rPr>
        <w:t xml:space="preserve"> at 11 am (PDT)</w:t>
      </w:r>
    </w:p>
    <w:p w14:paraId="7B81155C" w14:textId="0824851C" w:rsidR="00482AE1" w:rsidRPr="000F5423" w:rsidRDefault="00482AE1" w:rsidP="000F5423">
      <w:pPr>
        <w:spacing w:after="120"/>
        <w:jc w:val="center"/>
        <w:rPr>
          <w:rFonts w:cstheme="minorHAnsi"/>
          <w:b/>
        </w:rPr>
      </w:pPr>
      <w:r w:rsidRPr="000F5423">
        <w:rPr>
          <w:rFonts w:cstheme="minorHAnsi"/>
          <w:b/>
        </w:rPr>
        <w:t xml:space="preserve">Subcontractor Bids Requested: </w:t>
      </w:r>
      <w:r w:rsidR="00B8799C">
        <w:rPr>
          <w:rFonts w:cstheme="minorHAnsi"/>
        </w:rPr>
        <w:t>October 6</w:t>
      </w:r>
      <w:r w:rsidR="00B8799C" w:rsidRPr="001B5EC3">
        <w:rPr>
          <w:rFonts w:cstheme="minorHAnsi"/>
          <w:vertAlign w:val="superscript"/>
        </w:rPr>
        <w:t>th</w:t>
      </w:r>
      <w:r w:rsidR="00B8799C">
        <w:rPr>
          <w:rFonts w:cstheme="minorHAnsi"/>
        </w:rPr>
        <w:t>, 2020</w:t>
      </w:r>
      <w:r w:rsidR="00D317AD">
        <w:rPr>
          <w:rFonts w:cstheme="minorHAnsi"/>
        </w:rPr>
        <w:t xml:space="preserve"> at 5 pm (PDT)</w:t>
      </w:r>
    </w:p>
    <w:p w14:paraId="221D678E" w14:textId="44784BE1" w:rsidR="000F5423" w:rsidRPr="00482AE1" w:rsidRDefault="000F5423" w:rsidP="000F5423">
      <w:pPr>
        <w:spacing w:after="120"/>
        <w:rPr>
          <w:rFonts w:cstheme="minorHAnsi"/>
        </w:rPr>
      </w:pPr>
      <w:r w:rsidRPr="00482AE1">
        <w:rPr>
          <w:rFonts w:cstheme="minorHAnsi"/>
          <w:color w:val="000000"/>
        </w:rPr>
        <w:t>Atkinson</w:t>
      </w:r>
      <w:r w:rsidR="00D317AD">
        <w:rPr>
          <w:rFonts w:cstheme="minorHAnsi"/>
          <w:color w:val="000000"/>
        </w:rPr>
        <w:t xml:space="preserve"> in association with Jacobs</w:t>
      </w:r>
      <w:r w:rsidRPr="00482AE1">
        <w:rPr>
          <w:rFonts w:cstheme="minorHAnsi"/>
          <w:color w:val="000000"/>
        </w:rPr>
        <w:t xml:space="preserve"> is bidding the above referenced </w:t>
      </w:r>
      <w:r w:rsidR="001B5EC3">
        <w:rPr>
          <w:rFonts w:cstheme="minorHAnsi"/>
          <w:color w:val="000000"/>
        </w:rPr>
        <w:t>Design</w:t>
      </w:r>
      <w:r w:rsidRPr="00482AE1">
        <w:rPr>
          <w:rFonts w:cstheme="minorHAnsi"/>
          <w:color w:val="000000"/>
        </w:rPr>
        <w:t xml:space="preserve"> Build project as a prime contractor.  We are committed to supporting, assisting and providing equal opportunity to </w:t>
      </w:r>
      <w:r>
        <w:rPr>
          <w:rFonts w:cstheme="minorHAnsi"/>
          <w:color w:val="000000"/>
        </w:rPr>
        <w:t xml:space="preserve">UDBE </w:t>
      </w:r>
      <w:r w:rsidR="00B8799C">
        <w:rPr>
          <w:rFonts w:cstheme="minorHAnsi"/>
          <w:color w:val="000000"/>
        </w:rPr>
        <w:t xml:space="preserve">and FSBE </w:t>
      </w:r>
      <w:r w:rsidRPr="00482AE1">
        <w:rPr>
          <w:rFonts w:cstheme="minorHAnsi"/>
          <w:color w:val="000000"/>
        </w:rPr>
        <w:t>Business Enterprises.  In furthering that commitment, we invite all Subcontractors and Suppliers to bid on the referenced project.</w:t>
      </w:r>
    </w:p>
    <w:p w14:paraId="5D1A733F" w14:textId="0D265246" w:rsidR="00482AE1" w:rsidRPr="00482AE1" w:rsidRDefault="00482AE1" w:rsidP="000F5423">
      <w:pPr>
        <w:spacing w:after="120"/>
        <w:rPr>
          <w:rFonts w:cstheme="minorHAnsi"/>
        </w:rPr>
      </w:pPr>
      <w:r w:rsidRPr="000F5423">
        <w:rPr>
          <w:rFonts w:cstheme="minorHAnsi"/>
          <w:b/>
        </w:rPr>
        <w:t>Project Description</w:t>
      </w:r>
      <w:r w:rsidRPr="001B5EC3">
        <w:rPr>
          <w:rFonts w:cstheme="minorHAnsi"/>
          <w:b/>
        </w:rPr>
        <w:t>:</w:t>
      </w:r>
      <w:r w:rsidRPr="001B5EC3">
        <w:rPr>
          <w:rFonts w:cstheme="minorHAnsi"/>
        </w:rPr>
        <w:t xml:space="preserve">  </w:t>
      </w:r>
      <w:r w:rsidR="001B5EC3" w:rsidRPr="001B5EC3">
        <w:rPr>
          <w:rFonts w:cstheme="minorHAnsi"/>
          <w:shd w:val="clear" w:color="auto" w:fill="FFFFFF"/>
        </w:rPr>
        <w:t xml:space="preserve">The purpose of this Project is to </w:t>
      </w:r>
      <w:r w:rsidR="00C164AE">
        <w:rPr>
          <w:rFonts w:cstheme="minorHAnsi"/>
          <w:shd w:val="clear" w:color="auto" w:fill="FFFFFF"/>
        </w:rPr>
        <w:t>provide a critical north-south corridor alternative to I-5 through Seattle and South King County.  The corridor will complete critical freight links, reduce traffic congestion, provide and alternative airport access from the south, and support regional job and economic growth.</w:t>
      </w:r>
      <w:r w:rsidR="00CF7833">
        <w:rPr>
          <w:rFonts w:cstheme="minorHAnsi"/>
          <w:shd w:val="clear" w:color="auto" w:fill="FFFFFF"/>
        </w:rPr>
        <w:t xml:space="preserve"> The Project includes constructing SR 509 from I-5 to 24</w:t>
      </w:r>
      <w:r w:rsidR="00CF7833" w:rsidRPr="00CF7833">
        <w:rPr>
          <w:rFonts w:cstheme="minorHAnsi"/>
          <w:shd w:val="clear" w:color="auto" w:fill="FFFFFF"/>
          <w:vertAlign w:val="superscript"/>
        </w:rPr>
        <w:t>th</w:t>
      </w:r>
      <w:r w:rsidR="00CF7833">
        <w:rPr>
          <w:rFonts w:cstheme="minorHAnsi"/>
          <w:shd w:val="clear" w:color="auto" w:fill="FFFFFF"/>
        </w:rPr>
        <w:t xml:space="preserve"> Avenue S., including the interchange with I-5.  On I-5, the Project constructs improvements along approximately 2.5 miles from S. 200</w:t>
      </w:r>
      <w:r w:rsidR="00CF7833" w:rsidRPr="00CF7833">
        <w:rPr>
          <w:rFonts w:cstheme="minorHAnsi"/>
          <w:shd w:val="clear" w:color="auto" w:fill="FFFFFF"/>
          <w:vertAlign w:val="superscript"/>
        </w:rPr>
        <w:t>th</w:t>
      </w:r>
      <w:r w:rsidR="00CF7833">
        <w:rPr>
          <w:rFonts w:cstheme="minorHAnsi"/>
          <w:shd w:val="clear" w:color="auto" w:fill="FFFFFF"/>
        </w:rPr>
        <w:t xml:space="preserve"> Street to SR 516.</w:t>
      </w:r>
      <w:r w:rsidR="001B5EC3" w:rsidRPr="001B5EC3">
        <w:rPr>
          <w:rFonts w:ascii="Helvetica" w:hAnsi="Helvetica" w:cs="Helvetica"/>
          <w:shd w:val="clear" w:color="auto" w:fill="FFFFFF"/>
        </w:rPr>
        <w:t>  </w:t>
      </w:r>
    </w:p>
    <w:p w14:paraId="5AC42EB9" w14:textId="74AE9E7B" w:rsidR="00482AE1" w:rsidRDefault="00D317AD" w:rsidP="000F5423">
      <w:pPr>
        <w:spacing w:after="120"/>
        <w:rPr>
          <w:rFonts w:cstheme="minorHAnsi"/>
        </w:rPr>
      </w:pPr>
      <w:r>
        <w:rPr>
          <w:rFonts w:cstheme="minorHAnsi"/>
          <w:b/>
        </w:rPr>
        <w:t xml:space="preserve">Services, Supply and </w:t>
      </w:r>
      <w:r w:rsidR="00482AE1" w:rsidRPr="000F5423">
        <w:rPr>
          <w:rFonts w:cstheme="minorHAnsi"/>
          <w:b/>
        </w:rPr>
        <w:t>Subcontractor Opportunities Include:</w:t>
      </w:r>
      <w:r w:rsidR="00482AE1" w:rsidRPr="00482AE1">
        <w:rPr>
          <w:rFonts w:cstheme="minorHAnsi"/>
        </w:rPr>
        <w:t xml:space="preserve">  </w:t>
      </w:r>
      <w:r w:rsidR="00482AE1" w:rsidRPr="001B5EC3">
        <w:rPr>
          <w:rFonts w:cstheme="minorHAnsi"/>
          <w:highlight w:val="yellow"/>
        </w:rPr>
        <w:t xml:space="preserve">flatwork, </w:t>
      </w:r>
      <w:r>
        <w:rPr>
          <w:rFonts w:cstheme="minorHAnsi"/>
          <w:highlight w:val="yellow"/>
        </w:rPr>
        <w:t xml:space="preserve">concrete supplier, aggregate supplier, </w:t>
      </w:r>
      <w:proofErr w:type="spellStart"/>
      <w:r w:rsidR="00482AE1" w:rsidRPr="001B5EC3">
        <w:rPr>
          <w:rFonts w:cstheme="minorHAnsi"/>
          <w:highlight w:val="yellow"/>
        </w:rPr>
        <w:t>sawcutting</w:t>
      </w:r>
      <w:proofErr w:type="spellEnd"/>
      <w:r w:rsidR="00482AE1" w:rsidRPr="001B5EC3">
        <w:rPr>
          <w:rFonts w:cstheme="minorHAnsi"/>
          <w:highlight w:val="yellow"/>
        </w:rPr>
        <w:t xml:space="preserve">, landscaping, traffic control, survey, trucking, </w:t>
      </w:r>
      <w:r>
        <w:rPr>
          <w:rFonts w:cstheme="minorHAnsi"/>
          <w:highlight w:val="yellow"/>
        </w:rPr>
        <w:t xml:space="preserve">girder hauling, concrete pumping, </w:t>
      </w:r>
      <w:r w:rsidR="00482AE1" w:rsidRPr="001B5EC3">
        <w:rPr>
          <w:rFonts w:cstheme="minorHAnsi"/>
          <w:highlight w:val="yellow"/>
        </w:rPr>
        <w:t xml:space="preserve">HMA paving, </w:t>
      </w:r>
      <w:r>
        <w:rPr>
          <w:rFonts w:cstheme="minorHAnsi"/>
          <w:highlight w:val="yellow"/>
        </w:rPr>
        <w:t xml:space="preserve">bridge demolition, </w:t>
      </w:r>
      <w:r w:rsidR="00482AE1" w:rsidRPr="001B5EC3">
        <w:rPr>
          <w:rFonts w:cstheme="minorHAnsi"/>
          <w:highlight w:val="yellow"/>
        </w:rPr>
        <w:t xml:space="preserve">signage, </w:t>
      </w:r>
      <w:r w:rsidR="00CF7833">
        <w:rPr>
          <w:rFonts w:cstheme="minorHAnsi"/>
          <w:highlight w:val="yellow"/>
        </w:rPr>
        <w:t xml:space="preserve">pavement markings, </w:t>
      </w:r>
      <w:r w:rsidR="00482AE1" w:rsidRPr="001B5EC3">
        <w:rPr>
          <w:rFonts w:cstheme="minorHAnsi"/>
          <w:highlight w:val="yellow"/>
        </w:rPr>
        <w:t xml:space="preserve">guardrail, </w:t>
      </w:r>
      <w:r w:rsidR="00CF7833">
        <w:rPr>
          <w:rFonts w:cstheme="minorHAnsi"/>
          <w:highlight w:val="yellow"/>
        </w:rPr>
        <w:t>erosion and sediment control</w:t>
      </w:r>
      <w:r w:rsidR="00482AE1" w:rsidRPr="001B5EC3">
        <w:rPr>
          <w:rFonts w:cstheme="minorHAnsi"/>
          <w:highlight w:val="yellow"/>
        </w:rPr>
        <w:t xml:space="preserve">, </w:t>
      </w:r>
      <w:r w:rsidR="00D5612D">
        <w:rPr>
          <w:rFonts w:cstheme="minorHAnsi"/>
          <w:highlight w:val="yellow"/>
        </w:rPr>
        <w:t xml:space="preserve">building </w:t>
      </w:r>
      <w:r w:rsidR="00482AE1" w:rsidRPr="001B5EC3">
        <w:rPr>
          <w:rFonts w:cstheme="minorHAnsi"/>
          <w:highlight w:val="yellow"/>
        </w:rPr>
        <w:t xml:space="preserve">demolition, rebar, earthwork, </w:t>
      </w:r>
      <w:r w:rsidR="009978D2">
        <w:rPr>
          <w:rFonts w:cstheme="minorHAnsi"/>
          <w:highlight w:val="yellow"/>
        </w:rPr>
        <w:t xml:space="preserve">drainage, </w:t>
      </w:r>
      <w:r w:rsidR="00D5612D">
        <w:rPr>
          <w:rFonts w:cstheme="minorHAnsi"/>
          <w:highlight w:val="yellow"/>
        </w:rPr>
        <w:t xml:space="preserve">water line, </w:t>
      </w:r>
      <w:r w:rsidR="00482AE1" w:rsidRPr="001B5EC3">
        <w:rPr>
          <w:rFonts w:cstheme="minorHAnsi"/>
          <w:highlight w:val="yellow"/>
        </w:rPr>
        <w:t xml:space="preserve">barrier, structural steel, </w:t>
      </w:r>
      <w:r>
        <w:rPr>
          <w:rFonts w:cstheme="minorHAnsi"/>
          <w:highlight w:val="yellow"/>
        </w:rPr>
        <w:t>coating/</w:t>
      </w:r>
      <w:r w:rsidR="00482AE1" w:rsidRPr="001B5EC3">
        <w:rPr>
          <w:rFonts w:cstheme="minorHAnsi"/>
          <w:highlight w:val="yellow"/>
        </w:rPr>
        <w:t xml:space="preserve">painting, sweeping,  steel supply, steel fabrication, retaining walls, </w:t>
      </w:r>
      <w:r>
        <w:rPr>
          <w:rFonts w:cstheme="minorHAnsi"/>
          <w:highlight w:val="yellow"/>
        </w:rPr>
        <w:t xml:space="preserve">slope protection, design services </w:t>
      </w:r>
      <w:r w:rsidR="00482AE1" w:rsidRPr="001B5EC3">
        <w:rPr>
          <w:rFonts w:cstheme="minorHAnsi"/>
          <w:highlight w:val="yellow"/>
        </w:rPr>
        <w:t>and more.</w:t>
      </w:r>
    </w:p>
    <w:p w14:paraId="33414C32" w14:textId="632054D9" w:rsidR="000F5423" w:rsidRPr="00482AE1" w:rsidRDefault="000F5423" w:rsidP="000F5423">
      <w:pPr>
        <w:spacing w:after="120"/>
        <w:rPr>
          <w:rFonts w:cstheme="minorHAnsi"/>
        </w:rPr>
      </w:pPr>
      <w:r w:rsidRPr="000F5423">
        <w:rPr>
          <w:rFonts w:cstheme="minorHAnsi"/>
          <w:b/>
        </w:rPr>
        <w:t>Project Documents</w:t>
      </w:r>
      <w:r>
        <w:rPr>
          <w:rFonts w:cstheme="minorHAnsi"/>
        </w:rPr>
        <w:t xml:space="preserve">:  </w:t>
      </w:r>
      <w:hyperlink r:id="rId4" w:history="1">
        <w:r w:rsidR="00C164AE" w:rsidRPr="00FC2F99">
          <w:rPr>
            <w:rStyle w:val="Hyperlink"/>
            <w:rFonts w:cstheme="minorHAnsi"/>
          </w:rPr>
          <w:t>https://www.wsdot.wa.gov/biz/contaa/Contracts/SR509completion.html</w:t>
        </w:r>
      </w:hyperlink>
      <w:r w:rsidR="001B5EC3">
        <w:rPr>
          <w:rFonts w:cstheme="minorHAnsi"/>
        </w:rPr>
        <w:t>, d</w:t>
      </w:r>
      <w:r>
        <w:rPr>
          <w:rFonts w:cstheme="minorHAnsi"/>
        </w:rPr>
        <w:t>ocuments can be downloaded at no cost.</w:t>
      </w:r>
    </w:p>
    <w:p w14:paraId="1A8622B5" w14:textId="77777777" w:rsidR="00482AE1" w:rsidRPr="00482AE1" w:rsidRDefault="00482AE1" w:rsidP="000F5423">
      <w:pPr>
        <w:spacing w:after="0" w:line="20" w:lineRule="atLeast"/>
        <w:jc w:val="center"/>
        <w:rPr>
          <w:rFonts w:cstheme="minorHAnsi"/>
          <w:bCs/>
        </w:rPr>
      </w:pPr>
      <w:bookmarkStart w:id="1" w:name="_Hlk531088841"/>
      <w:r w:rsidRPr="00482AE1">
        <w:rPr>
          <w:rFonts w:cstheme="minorHAnsi"/>
          <w:bCs/>
        </w:rPr>
        <w:t>Submit Quotes to</w:t>
      </w:r>
    </w:p>
    <w:p w14:paraId="26EE316D" w14:textId="50145A39" w:rsidR="00482AE1" w:rsidRPr="00482AE1" w:rsidRDefault="00482AE1" w:rsidP="000F5423">
      <w:pPr>
        <w:pStyle w:val="CM6"/>
        <w:spacing w:line="20" w:lineRule="atLeast"/>
        <w:jc w:val="center"/>
        <w:rPr>
          <w:rFonts w:asciiTheme="minorHAnsi" w:hAnsiTheme="minorHAnsi" w:cstheme="minorHAnsi"/>
          <w:sz w:val="22"/>
          <w:szCs w:val="22"/>
        </w:rPr>
      </w:pPr>
      <w:r w:rsidRPr="00482AE1">
        <w:rPr>
          <w:rFonts w:asciiTheme="minorHAnsi" w:hAnsiTheme="minorHAnsi" w:cstheme="minorHAnsi"/>
          <w:sz w:val="22"/>
          <w:szCs w:val="22"/>
        </w:rPr>
        <w:t xml:space="preserve">Attn: </w:t>
      </w:r>
      <w:r w:rsidR="00B8799C">
        <w:rPr>
          <w:rFonts w:asciiTheme="minorHAnsi" w:hAnsiTheme="minorHAnsi" w:cstheme="minorHAnsi"/>
          <w:sz w:val="22"/>
          <w:szCs w:val="22"/>
        </w:rPr>
        <w:t>Stephanie Anderson</w:t>
      </w:r>
    </w:p>
    <w:p w14:paraId="1AEAFADE" w14:textId="77777777" w:rsidR="00482AE1" w:rsidRPr="00482AE1" w:rsidRDefault="00482AE1" w:rsidP="000F5423">
      <w:pPr>
        <w:pStyle w:val="CM6"/>
        <w:spacing w:line="20" w:lineRule="atLeast"/>
        <w:jc w:val="center"/>
        <w:rPr>
          <w:rFonts w:asciiTheme="minorHAnsi" w:hAnsiTheme="minorHAnsi" w:cstheme="minorHAnsi"/>
          <w:sz w:val="22"/>
          <w:szCs w:val="22"/>
        </w:rPr>
      </w:pPr>
      <w:r w:rsidRPr="00482AE1">
        <w:rPr>
          <w:rFonts w:asciiTheme="minorHAnsi" w:hAnsiTheme="minorHAnsi" w:cstheme="minorHAnsi"/>
          <w:sz w:val="22"/>
          <w:szCs w:val="22"/>
        </w:rPr>
        <w:t xml:space="preserve">707 S. Grady Way, Ste. 500, </w:t>
      </w:r>
    </w:p>
    <w:p w14:paraId="43A6C913" w14:textId="77777777" w:rsidR="00482AE1" w:rsidRPr="00482AE1" w:rsidRDefault="00482AE1" w:rsidP="000F5423">
      <w:pPr>
        <w:pStyle w:val="CM6"/>
        <w:spacing w:line="20" w:lineRule="atLeast"/>
        <w:jc w:val="center"/>
        <w:rPr>
          <w:rFonts w:asciiTheme="minorHAnsi" w:hAnsiTheme="minorHAnsi" w:cstheme="minorHAnsi"/>
          <w:sz w:val="22"/>
          <w:szCs w:val="22"/>
        </w:rPr>
      </w:pPr>
      <w:r w:rsidRPr="00482AE1">
        <w:rPr>
          <w:rFonts w:asciiTheme="minorHAnsi" w:hAnsiTheme="minorHAnsi" w:cstheme="minorHAnsi"/>
          <w:sz w:val="22"/>
          <w:szCs w:val="22"/>
        </w:rPr>
        <w:t>Renton</w:t>
      </w:r>
      <w:r w:rsidR="001B5EC3">
        <w:rPr>
          <w:rFonts w:asciiTheme="minorHAnsi" w:hAnsiTheme="minorHAnsi" w:cstheme="minorHAnsi"/>
          <w:sz w:val="22"/>
          <w:szCs w:val="22"/>
        </w:rPr>
        <w:t>,</w:t>
      </w:r>
      <w:r w:rsidRPr="00482AE1">
        <w:rPr>
          <w:rFonts w:asciiTheme="minorHAnsi" w:hAnsiTheme="minorHAnsi" w:cstheme="minorHAnsi"/>
          <w:sz w:val="22"/>
          <w:szCs w:val="22"/>
        </w:rPr>
        <w:t xml:space="preserve"> WA 98057 </w:t>
      </w:r>
    </w:p>
    <w:p w14:paraId="707CC11B" w14:textId="77777777" w:rsidR="00482AE1" w:rsidRPr="00482AE1" w:rsidRDefault="00482AE1" w:rsidP="000F5423">
      <w:pPr>
        <w:pStyle w:val="CM6"/>
        <w:spacing w:line="20" w:lineRule="atLeast"/>
        <w:jc w:val="center"/>
        <w:rPr>
          <w:rFonts w:asciiTheme="minorHAnsi" w:hAnsiTheme="minorHAnsi" w:cstheme="minorHAnsi"/>
          <w:sz w:val="22"/>
          <w:szCs w:val="22"/>
        </w:rPr>
      </w:pPr>
      <w:r w:rsidRPr="00482AE1">
        <w:rPr>
          <w:rFonts w:asciiTheme="minorHAnsi" w:hAnsiTheme="minorHAnsi" w:cstheme="minorHAnsi"/>
          <w:sz w:val="22"/>
          <w:szCs w:val="22"/>
        </w:rPr>
        <w:t xml:space="preserve">Tel: (425) 255-7551, Fax: (425) 255-7325 </w:t>
      </w:r>
    </w:p>
    <w:p w14:paraId="7D091587" w14:textId="77777777" w:rsidR="00482AE1" w:rsidRPr="00482AE1" w:rsidRDefault="00482AE1" w:rsidP="000F5423">
      <w:pPr>
        <w:pStyle w:val="Default"/>
        <w:spacing w:line="20" w:lineRule="atLeast"/>
        <w:jc w:val="center"/>
        <w:rPr>
          <w:rFonts w:asciiTheme="minorHAnsi" w:hAnsiTheme="minorHAnsi" w:cstheme="minorHAnsi"/>
          <w:color w:val="auto"/>
          <w:sz w:val="22"/>
          <w:szCs w:val="22"/>
        </w:rPr>
      </w:pPr>
      <w:r w:rsidRPr="00482AE1">
        <w:rPr>
          <w:rFonts w:asciiTheme="minorHAnsi" w:hAnsiTheme="minorHAnsi" w:cstheme="minorHAnsi"/>
          <w:color w:val="auto"/>
          <w:sz w:val="22"/>
          <w:szCs w:val="22"/>
        </w:rPr>
        <w:t xml:space="preserve">Email: </w:t>
      </w:r>
      <w:hyperlink r:id="rId5" w:history="1">
        <w:r w:rsidRPr="00482AE1">
          <w:rPr>
            <w:rStyle w:val="Hyperlink"/>
            <w:rFonts w:asciiTheme="minorHAnsi" w:hAnsiTheme="minorHAnsi" w:cstheme="minorHAnsi"/>
            <w:sz w:val="22"/>
            <w:szCs w:val="22"/>
          </w:rPr>
          <w:t>nwestimating@atkn.com</w:t>
        </w:r>
      </w:hyperlink>
      <w:r w:rsidRPr="00482AE1">
        <w:rPr>
          <w:rFonts w:asciiTheme="minorHAnsi" w:hAnsiTheme="minorHAnsi" w:cstheme="minorHAnsi"/>
          <w:color w:val="auto"/>
          <w:sz w:val="22"/>
          <w:szCs w:val="22"/>
        </w:rPr>
        <w:t xml:space="preserve"> </w:t>
      </w:r>
    </w:p>
    <w:bookmarkEnd w:id="1"/>
    <w:p w14:paraId="608BCB76" w14:textId="77777777" w:rsidR="00482AE1" w:rsidRDefault="00482AE1" w:rsidP="000F5423">
      <w:pPr>
        <w:spacing w:after="120"/>
      </w:pPr>
    </w:p>
    <w:p w14:paraId="6E094B9A" w14:textId="77777777" w:rsidR="00482AE1" w:rsidRPr="00482AE1" w:rsidRDefault="00482AE1" w:rsidP="00482AE1">
      <w:pPr>
        <w:jc w:val="center"/>
        <w:rPr>
          <w:rFonts w:cstheme="minorHAnsi"/>
        </w:rPr>
      </w:pPr>
      <w:r>
        <w:rPr>
          <w:noProof/>
        </w:rPr>
        <w:drawing>
          <wp:inline distT="0" distB="0" distL="0" distR="0" wp14:anchorId="02D1DFA4" wp14:editId="487D3B38">
            <wp:extent cx="2547602" cy="586704"/>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47602" cy="586704"/>
                    </a:xfrm>
                    <a:prstGeom prst="rect">
                      <a:avLst/>
                    </a:prstGeom>
                    <a:noFill/>
                    <a:ln>
                      <a:noFill/>
                    </a:ln>
                    <a:extLst>
                      <a:ext uri="{53640926-AAD7-44D8-BBD7-CCE9431645EC}">
                        <a14:shadowObscured xmlns:a14="http://schemas.microsoft.com/office/drawing/2010/main"/>
                      </a:ext>
                    </a:extLst>
                  </pic:spPr>
                </pic:pic>
              </a:graphicData>
            </a:graphic>
          </wp:inline>
        </w:drawing>
      </w:r>
    </w:p>
    <w:p w14:paraId="75A635B3" w14:textId="77777777" w:rsidR="00482AE1" w:rsidRPr="00482AE1" w:rsidRDefault="00482AE1" w:rsidP="00482AE1">
      <w:pPr>
        <w:pStyle w:val="CM7"/>
        <w:spacing w:line="20" w:lineRule="atLeast"/>
        <w:jc w:val="center"/>
        <w:rPr>
          <w:rFonts w:asciiTheme="minorHAnsi" w:hAnsiTheme="minorHAnsi" w:cstheme="minorHAnsi"/>
          <w:sz w:val="14"/>
          <w:szCs w:val="14"/>
        </w:rPr>
      </w:pPr>
      <w:r w:rsidRPr="00482AE1">
        <w:rPr>
          <w:rFonts w:asciiTheme="minorHAnsi" w:hAnsiTheme="minorHAnsi" w:cstheme="minorHAnsi"/>
          <w:sz w:val="14"/>
          <w:szCs w:val="14"/>
        </w:rPr>
        <w:t>We are an Equal Opportunity Employer</w:t>
      </w:r>
    </w:p>
    <w:p w14:paraId="3D4DF083" w14:textId="77777777" w:rsidR="005874C3" w:rsidRDefault="00482AE1" w:rsidP="005874C3">
      <w:pPr>
        <w:pStyle w:val="CM7"/>
        <w:spacing w:line="20" w:lineRule="atLeast"/>
        <w:jc w:val="center"/>
        <w:rPr>
          <w:rFonts w:asciiTheme="minorHAnsi" w:hAnsiTheme="minorHAnsi" w:cstheme="minorHAnsi"/>
          <w:sz w:val="14"/>
          <w:szCs w:val="14"/>
        </w:rPr>
      </w:pPr>
      <w:r w:rsidRPr="00482AE1">
        <w:rPr>
          <w:rFonts w:asciiTheme="minorHAnsi" w:hAnsiTheme="minorHAnsi" w:cstheme="minorHAnsi"/>
          <w:sz w:val="14"/>
          <w:szCs w:val="14"/>
        </w:rPr>
        <w:t>&amp; committed to a drug-free work site.</w:t>
      </w:r>
    </w:p>
    <w:p w14:paraId="6846E526" w14:textId="721093AD" w:rsidR="00482AE1" w:rsidRDefault="00482AE1" w:rsidP="005874C3">
      <w:pPr>
        <w:pStyle w:val="CM7"/>
        <w:spacing w:line="20" w:lineRule="atLeast"/>
        <w:jc w:val="center"/>
      </w:pPr>
      <w:r w:rsidRPr="00482AE1">
        <w:rPr>
          <w:rFonts w:asciiTheme="minorHAnsi" w:hAnsiTheme="minorHAnsi" w:cstheme="minorHAnsi"/>
          <w:sz w:val="20"/>
          <w:szCs w:val="20"/>
        </w:rPr>
        <w:t xml:space="preserve">#GUYFACL003R8 </w:t>
      </w:r>
      <w:bookmarkStart w:id="2" w:name="_GoBack"/>
      <w:bookmarkEnd w:id="2"/>
    </w:p>
    <w:sectPr w:rsidR="00482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E1"/>
    <w:rsid w:val="000F5423"/>
    <w:rsid w:val="001B5EC3"/>
    <w:rsid w:val="001C3428"/>
    <w:rsid w:val="003B2BC9"/>
    <w:rsid w:val="00482AE1"/>
    <w:rsid w:val="004912F1"/>
    <w:rsid w:val="005874C3"/>
    <w:rsid w:val="00936957"/>
    <w:rsid w:val="00973434"/>
    <w:rsid w:val="009978D2"/>
    <w:rsid w:val="00997C66"/>
    <w:rsid w:val="00B8799C"/>
    <w:rsid w:val="00C164AE"/>
    <w:rsid w:val="00CF7833"/>
    <w:rsid w:val="00D317AD"/>
    <w:rsid w:val="00D5612D"/>
    <w:rsid w:val="00E95DEB"/>
    <w:rsid w:val="00FA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3884"/>
  <w15:chartTrackingRefBased/>
  <w15:docId w15:val="{A512D06A-0F4A-4960-B313-445163D7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AE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
    <w:name w:val="CM6"/>
    <w:basedOn w:val="Default"/>
    <w:next w:val="Default"/>
    <w:uiPriority w:val="99"/>
    <w:rsid w:val="00482AE1"/>
    <w:rPr>
      <w:color w:val="auto"/>
    </w:rPr>
  </w:style>
  <w:style w:type="character" w:styleId="Hyperlink">
    <w:name w:val="Hyperlink"/>
    <w:basedOn w:val="DefaultParagraphFont"/>
    <w:uiPriority w:val="99"/>
    <w:unhideWhenUsed/>
    <w:rsid w:val="00482AE1"/>
    <w:rPr>
      <w:color w:val="0563C1" w:themeColor="hyperlink"/>
      <w:u w:val="single"/>
    </w:rPr>
  </w:style>
  <w:style w:type="character" w:styleId="UnresolvedMention">
    <w:name w:val="Unresolved Mention"/>
    <w:basedOn w:val="DefaultParagraphFont"/>
    <w:uiPriority w:val="99"/>
    <w:semiHidden/>
    <w:unhideWhenUsed/>
    <w:rsid w:val="00482AE1"/>
    <w:rPr>
      <w:color w:val="808080"/>
      <w:shd w:val="clear" w:color="auto" w:fill="E6E6E6"/>
    </w:rPr>
  </w:style>
  <w:style w:type="paragraph" w:customStyle="1" w:styleId="CM1">
    <w:name w:val="CM1"/>
    <w:basedOn w:val="Default"/>
    <w:next w:val="Default"/>
    <w:uiPriority w:val="99"/>
    <w:rsid w:val="00482AE1"/>
    <w:rPr>
      <w:color w:val="auto"/>
    </w:rPr>
  </w:style>
  <w:style w:type="paragraph" w:customStyle="1" w:styleId="CM7">
    <w:name w:val="CM7"/>
    <w:basedOn w:val="Default"/>
    <w:next w:val="Default"/>
    <w:uiPriority w:val="99"/>
    <w:rsid w:val="00482AE1"/>
    <w:rPr>
      <w:color w:val="auto"/>
    </w:rPr>
  </w:style>
  <w:style w:type="paragraph" w:styleId="BalloonText">
    <w:name w:val="Balloon Text"/>
    <w:basedOn w:val="Normal"/>
    <w:link w:val="BalloonTextChar"/>
    <w:uiPriority w:val="99"/>
    <w:semiHidden/>
    <w:unhideWhenUsed/>
    <w:rsid w:val="003B2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nwestimating@atkn.com" TargetMode="External"/><Relationship Id="rId4" Type="http://schemas.openxmlformats.org/officeDocument/2006/relationships/hyperlink" Target="https://www.wsdot.wa.gov/biz/contaa/Contracts/SR509comple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Shore</dc:creator>
  <cp:keywords/>
  <dc:description/>
  <cp:lastModifiedBy>Geoffrey Shook</cp:lastModifiedBy>
  <cp:revision>2</cp:revision>
  <cp:lastPrinted>2018-11-27T22:00:00Z</cp:lastPrinted>
  <dcterms:created xsi:type="dcterms:W3CDTF">2020-09-17T19:58:00Z</dcterms:created>
  <dcterms:modified xsi:type="dcterms:W3CDTF">2020-09-17T19:58:00Z</dcterms:modified>
</cp:coreProperties>
</file>